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276"/>
        <w:gridCol w:w="1254"/>
        <w:gridCol w:w="163"/>
        <w:gridCol w:w="2052"/>
        <w:gridCol w:w="931"/>
        <w:gridCol w:w="711"/>
        <w:gridCol w:w="848"/>
        <w:gridCol w:w="1703"/>
        <w:gridCol w:w="565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1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64761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2226B4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5111" w:type="dxa"/>
            <w:gridSpan w:val="5"/>
          </w:tcPr>
          <w:p w:rsidR="007D67CD" w:rsidRDefault="007D67CD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CD6775">
              <w:rPr>
                <w:rFonts w:ascii="Verdana" w:hAnsi="Verdana"/>
                <w:b/>
                <w:sz w:val="20"/>
                <w:szCs w:val="20"/>
              </w:rPr>
              <w:t>Shape and Space: draw map 2</w:t>
            </w:r>
            <w:r w:rsidR="00301D07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:rsidR="009B289E" w:rsidRPr="00A7565C" w:rsidRDefault="009B289E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 xml:space="preserve">            </w:t>
            </w:r>
            <w:r w:rsidRPr="009B289E">
              <w:rPr>
                <w:rFonts w:ascii="Verdana" w:hAnsi="Verdana"/>
                <w:b/>
                <w:sz w:val="18"/>
                <w:szCs w:val="20"/>
              </w:rPr>
              <w:t>Sharing the planet</w:t>
            </w:r>
          </w:p>
        </w:tc>
        <w:tc>
          <w:tcPr>
            <w:tcW w:w="4394" w:type="dxa"/>
            <w:gridSpan w:val="4"/>
          </w:tcPr>
          <w:p w:rsidR="007D67CD" w:rsidRPr="00A7565C" w:rsidRDefault="00BD72F5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541B92">
              <w:rPr>
                <w:rFonts w:ascii="Verdana" w:hAnsi="Verdana"/>
                <w:sz w:val="16"/>
                <w:szCs w:val="16"/>
              </w:rPr>
              <w:t>Driving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r w:rsidR="00541B9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541B92">
              <w:rPr>
                <w:rFonts w:ascii="Verdana" w:hAnsi="Verdana"/>
                <w:sz w:val="16"/>
                <w:szCs w:val="16"/>
              </w:rPr>
              <w:t>Supporting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2226B4"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D72F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7565C">
              <w:rPr>
                <w:rFonts w:ascii="Verdana" w:hAnsi="Verdana"/>
                <w:sz w:val="14"/>
                <w:szCs w:val="14"/>
              </w:rPr>
            </w:r>
            <w:r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541B92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A7565C" w:rsidRDefault="00BD72F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BD72F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D72F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BD72F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301D07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BD72F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D72F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694" w:type="dxa"/>
            <w:gridSpan w:val="3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394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D72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D72F5">
              <w:rPr>
                <w:rFonts w:ascii="Verdana" w:hAnsi="Verdana"/>
                <w:b/>
                <w:sz w:val="20"/>
                <w:szCs w:val="20"/>
              </w:rPr>
            </w:r>
            <w:r w:rsidR="00BD72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D72F5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D72F5" w:rsidRPr="00517BEB">
              <w:rPr>
                <w:rFonts w:ascii="Verdana" w:hAnsi="Verdana"/>
                <w:b/>
                <w:sz w:val="20"/>
                <w:szCs w:val="20"/>
              </w:rPr>
            </w:r>
            <w:r w:rsidR="00BD72F5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9B289E">
              <w:rPr>
                <w:rFonts w:ascii="Verdana" w:hAnsi="Verdana"/>
                <w:b/>
                <w:sz w:val="20"/>
                <w:szCs w:val="20"/>
              </w:rPr>
              <w:t>Formative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D72F5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D72F5" w:rsidRPr="00517BEB">
              <w:rPr>
                <w:rFonts w:ascii="Verdana" w:hAnsi="Verdana"/>
                <w:b/>
                <w:sz w:val="20"/>
                <w:szCs w:val="20"/>
              </w:rPr>
            </w:r>
            <w:r w:rsidR="00BD72F5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2226B4"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BD72F5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1805FA" w:rsidRDefault="00BD72F5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541B92">
              <w:rPr>
                <w:rFonts w:ascii="Verdana" w:hAnsi="Verdana"/>
                <w:b/>
                <w:sz w:val="16"/>
                <w:szCs w:val="16"/>
                <w:lang w:val="es-CO"/>
              </w:rPr>
              <w:t>Verbal-Linguistic</w:t>
            </w:r>
          </w:p>
          <w:p w:rsidR="00B57B1C" w:rsidRDefault="00BD72F5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BD72F5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541B92">
              <w:rPr>
                <w:rFonts w:ascii="Verdana" w:hAnsi="Verdana"/>
                <w:b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D72F5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D72F5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57B1C" w:rsidRPr="002226B4">
              <w:rPr>
                <w:rFonts w:ascii="Verdana" w:hAnsi="Verdana"/>
                <w:b/>
                <w:sz w:val="16"/>
                <w:szCs w:val="16"/>
              </w:rPr>
              <w:t>Interpersonal</w:t>
            </w:r>
          </w:p>
          <w:p w:rsidR="00B57B1C" w:rsidRPr="00A7565C" w:rsidRDefault="00BD72F5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D72F5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D72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D72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D72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9B289E">
              <w:rPr>
                <w:rFonts w:ascii="Verdana" w:hAnsi="Verdana"/>
                <w:b/>
                <w:sz w:val="16"/>
                <w:szCs w:val="16"/>
                <w:lang w:val="en-GB"/>
              </w:rPr>
              <w:t>Process-focused</w:t>
            </w:r>
          </w:p>
          <w:p w:rsidR="00B57B1C" w:rsidRPr="00A7565C" w:rsidRDefault="00BD72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D72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BD72F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BD72F5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BD72F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BD72F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D72F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D72F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D72F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9B289E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BD72F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D72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BD72F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BD72F5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BD72F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BD72F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301D07" w:rsidRDefault="00922918" w:rsidP="00301D07">
            <w:pPr>
              <w:pStyle w:val="Prrafodelista"/>
              <w:ind w:left="0"/>
              <w:rPr>
                <w:color w:val="FF0000"/>
                <w:sz w:val="20"/>
                <w:szCs w:val="20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</w:rPr>
              <w:t xml:space="preserve">Achievement Indicators: </w:t>
            </w:r>
            <w:r w:rsidR="009B289E" w:rsidRPr="004B7C69">
              <w:rPr>
                <w:sz w:val="20"/>
                <w:szCs w:val="20"/>
              </w:rPr>
              <w:t>Draws simple maps using references</w:t>
            </w:r>
          </w:p>
          <w:p w:rsidR="00796FD9" w:rsidRPr="00CD26D6" w:rsidRDefault="00796FD9" w:rsidP="00B129DC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5"/>
          </w:tcPr>
          <w:p w:rsidR="00922918" w:rsidRPr="00B57B1C" w:rsidRDefault="00922918" w:rsidP="00E5055B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E5055B">
              <w:rPr>
                <w:rFonts w:ascii="Verdana" w:hAnsi="Verdana"/>
                <w:sz w:val="16"/>
                <w:szCs w:val="16"/>
              </w:rPr>
              <w:t>Observe- Register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301D07" w:rsidRPr="00301D07" w:rsidRDefault="0080256E" w:rsidP="00301D07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301D0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301D07" w:rsidRPr="00301D07">
              <w:rPr>
                <w:rFonts w:ascii="Verdana" w:hAnsi="Verdana"/>
                <w:sz w:val="16"/>
                <w:szCs w:val="16"/>
                <w:lang w:val="en-US"/>
              </w:rPr>
              <w:t>Notebook and pencil case</w:t>
            </w:r>
          </w:p>
          <w:p w:rsidR="00050240" w:rsidRPr="00764F2F" w:rsidRDefault="00050240" w:rsidP="002F49B0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559" w:type="dxa"/>
            <w:gridSpan w:val="2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BD72F5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BD72F5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BD72F5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BD72F5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9B289E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BD72F5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BD72F5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BD72F5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BD72F5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BD72F5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BD72F5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BD72F5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BD72F5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9B289E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301D07" w:rsidRDefault="0080256E" w:rsidP="00301D0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D6775">
              <w:rPr>
                <w:rFonts w:ascii="Verdana" w:hAnsi="Verdana"/>
                <w:b/>
                <w:sz w:val="16"/>
                <w:szCs w:val="16"/>
                <w:lang w:val="en-US"/>
              </w:rPr>
              <w:t>Week 34</w:t>
            </w:r>
          </w:p>
          <w:p w:rsidR="0080256E" w:rsidRPr="00764F2F" w:rsidRDefault="0080256E" w:rsidP="00301D0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9B289E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9B289E">
              <w:rPr>
                <w:rFonts w:ascii="Verdana" w:hAnsi="Verdana"/>
                <w:sz w:val="16"/>
                <w:szCs w:val="16"/>
              </w:rPr>
              <w:t>Station 10 to 12 min</w:t>
            </w: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1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1"/>
            <w:tcBorders>
              <w:bottom w:val="single" w:sz="4" w:space="0" w:color="FFFFFF"/>
            </w:tcBorders>
          </w:tcPr>
          <w:p w:rsidR="00C26857" w:rsidRPr="000226A8" w:rsidRDefault="00C26857" w:rsidP="009B289E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7F3B30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9B289E">
              <w:rPr>
                <w:rFonts w:ascii="Verdana" w:hAnsi="Verdana"/>
                <w:sz w:val="16"/>
                <w:szCs w:val="16"/>
                <w:lang w:val="en-GB"/>
              </w:rPr>
              <w:t>Review with children with the following questions</w:t>
            </w:r>
            <w:r w:rsidR="00CD6775">
              <w:rPr>
                <w:rFonts w:ascii="Verdana" w:hAnsi="Verdana"/>
                <w:sz w:val="16"/>
                <w:szCs w:val="16"/>
                <w:lang w:val="en-GB"/>
              </w:rPr>
              <w:t xml:space="preserve"> if needed</w:t>
            </w:r>
            <w:r w:rsidR="009B289E">
              <w:rPr>
                <w:rFonts w:ascii="Verdana" w:hAnsi="Verdana"/>
                <w:sz w:val="16"/>
                <w:szCs w:val="16"/>
                <w:lang w:val="en-GB"/>
              </w:rPr>
              <w:t xml:space="preserve">: what do we use to get to a place? What elements do we have to have in mind for a map to be helpful? (starting point-path-references) </w:t>
            </w:r>
          </w:p>
        </w:tc>
      </w:tr>
      <w:tr w:rsidR="00340A2B" w:rsidRPr="000226A8" w:rsidTr="009B289E">
        <w:trPr>
          <w:trHeight w:val="1872"/>
        </w:trPr>
        <w:tc>
          <w:tcPr>
            <w:tcW w:w="11199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:rsidR="008626F3" w:rsidRPr="0086059A" w:rsidRDefault="00340A2B" w:rsidP="00CD677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  <w:r w:rsidR="001805FA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9B289E">
              <w:rPr>
                <w:rFonts w:ascii="Verdana" w:hAnsi="Verdana"/>
                <w:sz w:val="16"/>
                <w:szCs w:val="16"/>
                <w:lang w:val="en-GB"/>
              </w:rPr>
              <w:t>Ask children to choose a place having in mind the starting point, the references found both on the right and on the left side of the path that need to be followed to get there</w:t>
            </w:r>
            <w:r w:rsidR="00CD6775">
              <w:rPr>
                <w:rFonts w:ascii="Verdana" w:hAnsi="Verdana"/>
                <w:sz w:val="16"/>
                <w:szCs w:val="16"/>
                <w:lang w:val="en-GB"/>
              </w:rPr>
              <w:t xml:space="preserve"> (it must have at least 6 references)</w:t>
            </w:r>
            <w:r w:rsidR="009B289E">
              <w:rPr>
                <w:rFonts w:ascii="Verdana" w:hAnsi="Verdana"/>
                <w:sz w:val="16"/>
                <w:szCs w:val="16"/>
                <w:lang w:val="en-GB"/>
              </w:rPr>
              <w:t>. Then they</w:t>
            </w:r>
            <w:r w:rsidR="00E5055B">
              <w:rPr>
                <w:rFonts w:ascii="Verdana" w:hAnsi="Verdana"/>
                <w:sz w:val="16"/>
                <w:szCs w:val="16"/>
                <w:lang w:val="en-GB"/>
              </w:rPr>
              <w:t xml:space="preserve"> will draw on the notebook </w:t>
            </w:r>
            <w:r w:rsidR="00CD6775">
              <w:rPr>
                <w:rFonts w:ascii="Verdana" w:hAnsi="Verdana"/>
                <w:sz w:val="16"/>
                <w:szCs w:val="16"/>
                <w:lang w:val="en-GB"/>
              </w:rPr>
              <w:t xml:space="preserve">their 2nd </w:t>
            </w:r>
            <w:r w:rsidR="00E5055B">
              <w:rPr>
                <w:rFonts w:ascii="Verdana" w:hAnsi="Verdana"/>
                <w:sz w:val="16"/>
                <w:szCs w:val="16"/>
                <w:lang w:val="en-GB"/>
              </w:rPr>
              <w:t>map</w:t>
            </w:r>
            <w:r w:rsidR="009B289E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1"/>
          </w:tcPr>
          <w:p w:rsidR="00340A2B" w:rsidRPr="00340A2B" w:rsidRDefault="00340A2B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BD72F5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5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BD72F5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BD72F5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BD72F5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1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BD72F5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6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BD72F5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BD72F5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BD72F5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80256E" w:rsidRPr="00A7565C" w:rsidTr="009B289E">
        <w:trPr>
          <w:trHeight w:val="988"/>
        </w:trPr>
        <w:tc>
          <w:tcPr>
            <w:tcW w:w="11199" w:type="dxa"/>
            <w:gridSpan w:val="11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BD72F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BD72F5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BD72F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="00BD72F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1"/>
          </w:tcPr>
          <w:p w:rsidR="0080256E" w:rsidRPr="00E5055B" w:rsidRDefault="0080256E" w:rsidP="009B289E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674" w:rsidRDefault="008E7674" w:rsidP="001C6238">
      <w:pPr>
        <w:spacing w:after="0" w:line="240" w:lineRule="auto"/>
      </w:pPr>
      <w:r>
        <w:separator/>
      </w:r>
    </w:p>
  </w:endnote>
  <w:endnote w:type="continuationSeparator" w:id="1">
    <w:p w:rsidR="008E7674" w:rsidRDefault="008E7674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5B" w:rsidRPr="001C6238" w:rsidRDefault="00E5055B">
    <w:pPr>
      <w:pStyle w:val="Piedepgina"/>
      <w:rPr>
        <w:lang w:val="es-CO"/>
      </w:rPr>
    </w:pPr>
    <w:r>
      <w:rPr>
        <w:lang w:val="es-CO"/>
      </w:rPr>
      <w:t>CE-GE-FT-19                                                         Version 2                                               Edición 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674" w:rsidRDefault="008E7674" w:rsidP="001C6238">
      <w:pPr>
        <w:spacing w:after="0" w:line="240" w:lineRule="auto"/>
      </w:pPr>
      <w:r>
        <w:separator/>
      </w:r>
    </w:p>
  </w:footnote>
  <w:footnote w:type="continuationSeparator" w:id="1">
    <w:p w:rsidR="008E7674" w:rsidRDefault="008E7674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226A8"/>
    <w:rsid w:val="00050240"/>
    <w:rsid w:val="0009481C"/>
    <w:rsid w:val="00112780"/>
    <w:rsid w:val="00165E60"/>
    <w:rsid w:val="00167354"/>
    <w:rsid w:val="001805FA"/>
    <w:rsid w:val="001C6238"/>
    <w:rsid w:val="001E0C43"/>
    <w:rsid w:val="0021744B"/>
    <w:rsid w:val="002226B4"/>
    <w:rsid w:val="00245C00"/>
    <w:rsid w:val="002E3F4B"/>
    <w:rsid w:val="002F4439"/>
    <w:rsid w:val="002F49B0"/>
    <w:rsid w:val="00301D07"/>
    <w:rsid w:val="00336BC2"/>
    <w:rsid w:val="00340A2B"/>
    <w:rsid w:val="00366713"/>
    <w:rsid w:val="00373E1B"/>
    <w:rsid w:val="00375E4E"/>
    <w:rsid w:val="003E46DC"/>
    <w:rsid w:val="00401E1A"/>
    <w:rsid w:val="00405734"/>
    <w:rsid w:val="004226DE"/>
    <w:rsid w:val="00444F69"/>
    <w:rsid w:val="004C17D8"/>
    <w:rsid w:val="00517BEB"/>
    <w:rsid w:val="00525A6C"/>
    <w:rsid w:val="00541B92"/>
    <w:rsid w:val="005650E7"/>
    <w:rsid w:val="0058448C"/>
    <w:rsid w:val="00584EDA"/>
    <w:rsid w:val="00594093"/>
    <w:rsid w:val="005C3779"/>
    <w:rsid w:val="006405D7"/>
    <w:rsid w:val="0067753B"/>
    <w:rsid w:val="006837B1"/>
    <w:rsid w:val="006F03D5"/>
    <w:rsid w:val="006F1EA2"/>
    <w:rsid w:val="006F4C7F"/>
    <w:rsid w:val="007032A5"/>
    <w:rsid w:val="00706028"/>
    <w:rsid w:val="00715CD6"/>
    <w:rsid w:val="00764F2F"/>
    <w:rsid w:val="00773AF4"/>
    <w:rsid w:val="0077504E"/>
    <w:rsid w:val="00796FD9"/>
    <w:rsid w:val="007D67CD"/>
    <w:rsid w:val="007F3B30"/>
    <w:rsid w:val="008016A2"/>
    <w:rsid w:val="0080256E"/>
    <w:rsid w:val="00847570"/>
    <w:rsid w:val="0086059A"/>
    <w:rsid w:val="008626F3"/>
    <w:rsid w:val="008822C8"/>
    <w:rsid w:val="00887C1C"/>
    <w:rsid w:val="008B7EEC"/>
    <w:rsid w:val="008C2CD5"/>
    <w:rsid w:val="008E7674"/>
    <w:rsid w:val="009176BC"/>
    <w:rsid w:val="00922918"/>
    <w:rsid w:val="009340E7"/>
    <w:rsid w:val="00964761"/>
    <w:rsid w:val="00996666"/>
    <w:rsid w:val="009A3E65"/>
    <w:rsid w:val="009B289E"/>
    <w:rsid w:val="00A5492B"/>
    <w:rsid w:val="00A56C3C"/>
    <w:rsid w:val="00A607D6"/>
    <w:rsid w:val="00A7565C"/>
    <w:rsid w:val="00A835CF"/>
    <w:rsid w:val="00A846BB"/>
    <w:rsid w:val="00A9309F"/>
    <w:rsid w:val="00AB5AC1"/>
    <w:rsid w:val="00AE210E"/>
    <w:rsid w:val="00AF07BE"/>
    <w:rsid w:val="00B129DC"/>
    <w:rsid w:val="00B57B1C"/>
    <w:rsid w:val="00B60E9B"/>
    <w:rsid w:val="00B72BA3"/>
    <w:rsid w:val="00B83DC8"/>
    <w:rsid w:val="00B8591B"/>
    <w:rsid w:val="00B85E77"/>
    <w:rsid w:val="00B93B7D"/>
    <w:rsid w:val="00BD72F5"/>
    <w:rsid w:val="00BF1380"/>
    <w:rsid w:val="00BF26D9"/>
    <w:rsid w:val="00C13CC2"/>
    <w:rsid w:val="00C23BD4"/>
    <w:rsid w:val="00C26857"/>
    <w:rsid w:val="00CB7A87"/>
    <w:rsid w:val="00CD26D6"/>
    <w:rsid w:val="00CD6775"/>
    <w:rsid w:val="00CD747E"/>
    <w:rsid w:val="00CF0E6C"/>
    <w:rsid w:val="00D420D1"/>
    <w:rsid w:val="00D546CE"/>
    <w:rsid w:val="00D62431"/>
    <w:rsid w:val="00D97191"/>
    <w:rsid w:val="00E34D61"/>
    <w:rsid w:val="00E5055B"/>
    <w:rsid w:val="00EC0111"/>
    <w:rsid w:val="00ED7ABA"/>
    <w:rsid w:val="00F067E9"/>
    <w:rsid w:val="00F20647"/>
    <w:rsid w:val="00F5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984A-6237-402F-9596-182E20C7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usuario</cp:lastModifiedBy>
  <cp:revision>2</cp:revision>
  <cp:lastPrinted>2009-01-26T13:55:00Z</cp:lastPrinted>
  <dcterms:created xsi:type="dcterms:W3CDTF">2012-04-12T00:51:00Z</dcterms:created>
  <dcterms:modified xsi:type="dcterms:W3CDTF">2012-04-12T00:51:00Z</dcterms:modified>
</cp:coreProperties>
</file>